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AA" w:rsidRPr="000745AA" w:rsidRDefault="000745AA" w:rsidP="000745AA">
      <w:pPr>
        <w:spacing w:line="360" w:lineRule="auto"/>
        <w:jc w:val="both"/>
        <w:rPr>
          <w:rFonts w:ascii="Arial" w:hAnsi="Arial" w:cs="Arial"/>
          <w:b/>
          <w:sz w:val="28"/>
          <w:szCs w:val="28"/>
        </w:rPr>
      </w:pPr>
      <w:r>
        <w:t xml:space="preserve"> </w:t>
      </w:r>
      <w:r w:rsidRPr="000745A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45AA">
        <w:rPr>
          <w:rFonts w:ascii="Arial" w:hAnsi="Arial" w:cs="Arial"/>
          <w:b/>
          <w:sz w:val="28"/>
          <w:szCs w:val="28"/>
        </w:rPr>
        <w:t>Presentación</w:t>
      </w:r>
    </w:p>
    <w:p w:rsidR="000745AA" w:rsidRDefault="000745AA" w:rsidP="000745AA">
      <w:pPr>
        <w:spacing w:line="360" w:lineRule="auto"/>
        <w:jc w:val="both"/>
        <w:rPr>
          <w:rFonts w:ascii="Arial" w:hAnsi="Arial" w:cs="Arial"/>
        </w:rPr>
      </w:pPr>
      <w:r w:rsidRPr="000745AA">
        <w:rPr>
          <w:rFonts w:ascii="Arial" w:hAnsi="Arial" w:cs="Arial"/>
        </w:rPr>
        <w:t xml:space="preserve">    América Latina es la esperanza. ¿Para quién? Sobre todo para ella misma, ya que sale lentamente del atraso y del ostracismo a los que los oligarcas, los intereses extranjeros y el control de EEUU les </w:t>
      </w:r>
      <w:proofErr w:type="gramStart"/>
      <w:r w:rsidRPr="000745AA">
        <w:rPr>
          <w:rFonts w:ascii="Arial" w:hAnsi="Arial" w:cs="Arial"/>
        </w:rPr>
        <w:t>ha</w:t>
      </w:r>
      <w:proofErr w:type="gramEnd"/>
      <w:r w:rsidRPr="000745AA">
        <w:rPr>
          <w:rFonts w:ascii="Arial" w:hAnsi="Arial" w:cs="Arial"/>
        </w:rPr>
        <w:t xml:space="preserve"> sometido durante 200 años. Pero también es la esperanza para Europa. Es objeto de numerosos estudios el hecho de cómo los países suramericanos sortean la crisis global con otras políticas diferentes al neoliberalismo responsable de la crisis socioeconómica que padecemos. Observamos cómo la izquierda crece y transforma sus pueblos superando etapas pretéritas. América Latina va imparable hacia su unión comercial y política, como una Unión Europea pero construida sobre bases sólidas económicas y sociales. Sus recursos naturales, su cultura, su turismo y su orgullo están consiguiendo que América del Sur mire a América del Sur y no a EEUU o a Europa. Su potencial como continente es casi ilimitado y gracias a las políticas de izquierdas, heterogéneas pero nítidamente de izquierdas, lo están consiguiendo.</w:t>
      </w:r>
      <w:r>
        <w:rPr>
          <w:rFonts w:ascii="Arial" w:hAnsi="Arial" w:cs="Arial"/>
        </w:rPr>
        <w:t xml:space="preserve"> </w:t>
      </w:r>
      <w:r w:rsidRPr="000745AA">
        <w:rPr>
          <w:rFonts w:ascii="Arial" w:hAnsi="Arial" w:cs="Arial"/>
        </w:rPr>
        <w:t xml:space="preserve">Brasil, Ecuador, Bolivia, Uruguay y Argentina, entre otros,  están creciendo en lo económico, pero también en igualdad social, reparto de la riqueza, sanidad, educación... </w:t>
      </w:r>
      <w:proofErr w:type="spellStart"/>
      <w:r w:rsidRPr="000745AA">
        <w:rPr>
          <w:rFonts w:ascii="Arial" w:hAnsi="Arial" w:cs="Arial"/>
        </w:rPr>
        <w:t>indices</w:t>
      </w:r>
      <w:proofErr w:type="spellEnd"/>
      <w:r w:rsidRPr="000745AA">
        <w:rPr>
          <w:rFonts w:ascii="Arial" w:hAnsi="Arial" w:cs="Arial"/>
        </w:rPr>
        <w:t xml:space="preserve"> de calidad de vida. De hecho, ya son miles de españoles los que están emigrando a Latinoamérica en busca de un trabajo que España les niega. Ahora es un continente de oportunidades, como dirían los "</w:t>
      </w:r>
      <w:proofErr w:type="spellStart"/>
      <w:r w:rsidRPr="000745AA">
        <w:rPr>
          <w:rFonts w:ascii="Arial" w:hAnsi="Arial" w:cs="Arial"/>
        </w:rPr>
        <w:t>neocon</w:t>
      </w:r>
      <w:proofErr w:type="spellEnd"/>
      <w:r w:rsidRPr="000745AA">
        <w:rPr>
          <w:rFonts w:ascii="Arial" w:hAnsi="Arial" w:cs="Arial"/>
        </w:rPr>
        <w:t>".</w:t>
      </w:r>
    </w:p>
    <w:p w:rsidR="000745AA" w:rsidRDefault="000745AA" w:rsidP="000745AA">
      <w:pPr>
        <w:spacing w:line="360" w:lineRule="auto"/>
        <w:ind w:firstLine="708"/>
        <w:jc w:val="both"/>
        <w:rPr>
          <w:rFonts w:ascii="Arial" w:hAnsi="Arial" w:cs="Arial"/>
        </w:rPr>
      </w:pPr>
      <w:r w:rsidRPr="000745AA">
        <w:rPr>
          <w:rFonts w:ascii="Arial" w:hAnsi="Arial" w:cs="Arial"/>
        </w:rPr>
        <w:t xml:space="preserve"> En el otro extremo están los países centroamericanos como Honduras o Guatemala, pobres y violentos, y también Colombia y Méjico, que siempre son puestos por la derecha estadounidense y europea como ejemplos de democracia y de desarrollo económico. ¿Por qué? Por el simple hecho de ser economías </w:t>
      </w:r>
      <w:proofErr w:type="spellStart"/>
      <w:r w:rsidRPr="000745AA">
        <w:rPr>
          <w:rFonts w:ascii="Arial" w:hAnsi="Arial" w:cs="Arial"/>
        </w:rPr>
        <w:t>ultraliberales</w:t>
      </w:r>
      <w:proofErr w:type="spellEnd"/>
      <w:r w:rsidRPr="000745AA">
        <w:rPr>
          <w:rFonts w:ascii="Arial" w:hAnsi="Arial" w:cs="Arial"/>
        </w:rPr>
        <w:t>. Ambos estados tienen guerras civiles encubiertas, Colombia con las FARC y Méjico con los narcos, donde fallecen asesinados inocentes todos los días, donde impera la corrupción en todos los estamentos sociales, donde hay grandes diferencias entre pobres y ricos, etc. </w:t>
      </w:r>
      <w:r w:rsidRPr="000745AA">
        <w:rPr>
          <w:rFonts w:ascii="Arial" w:hAnsi="Arial" w:cs="Arial"/>
        </w:rPr>
        <w:br/>
      </w:r>
      <w:r>
        <w:rPr>
          <w:rFonts w:ascii="Arial" w:hAnsi="Arial" w:cs="Arial"/>
        </w:rPr>
        <w:t>    G</w:t>
      </w:r>
      <w:r w:rsidRPr="000745AA">
        <w:rPr>
          <w:rFonts w:ascii="Arial" w:hAnsi="Arial" w:cs="Arial"/>
        </w:rPr>
        <w:t>racias a internet tenemos acceso a todos los medios digitales y blogs de políticos, intelectuales, periodistas y otros ciudadanos suramericanos que nos ayudan a completar la visión única que nos transmiten nuestros medios de comunicación españoles.</w:t>
      </w:r>
      <w:r w:rsidRPr="000745AA">
        <w:rPr>
          <w:rFonts w:ascii="Arial" w:hAnsi="Arial" w:cs="Arial"/>
        </w:rPr>
        <w:br/>
        <w:t xml:space="preserve">       En estos momentos, los gobiernos de izquierdas en Latinoamérica han entrado en </w:t>
      </w:r>
    </w:p>
    <w:p w:rsidR="000745AA" w:rsidRDefault="000745AA" w:rsidP="000745AA">
      <w:pPr>
        <w:spacing w:line="360" w:lineRule="auto"/>
        <w:jc w:val="both"/>
        <w:rPr>
          <w:rFonts w:ascii="Arial" w:hAnsi="Arial" w:cs="Arial"/>
        </w:rPr>
      </w:pPr>
    </w:p>
    <w:p w:rsidR="000745AA" w:rsidRPr="000745AA" w:rsidRDefault="000745AA" w:rsidP="000745AA">
      <w:pPr>
        <w:spacing w:line="360" w:lineRule="auto"/>
        <w:jc w:val="both"/>
        <w:rPr>
          <w:rFonts w:ascii="Arial" w:hAnsi="Arial" w:cs="Arial"/>
        </w:rPr>
      </w:pPr>
      <w:proofErr w:type="gramStart"/>
      <w:r w:rsidRPr="000745AA">
        <w:rPr>
          <w:rFonts w:ascii="Arial" w:hAnsi="Arial" w:cs="Arial"/>
        </w:rPr>
        <w:t>una</w:t>
      </w:r>
      <w:proofErr w:type="gramEnd"/>
      <w:r w:rsidRPr="000745AA">
        <w:rPr>
          <w:rFonts w:ascii="Arial" w:hAnsi="Arial" w:cs="Arial"/>
        </w:rPr>
        <w:t xml:space="preserve"> segunda fase que ha sabido radiografiar con lucidez el periodista argentino Pablo </w:t>
      </w:r>
      <w:proofErr w:type="spellStart"/>
      <w:r w:rsidRPr="000745AA">
        <w:rPr>
          <w:rFonts w:ascii="Arial" w:hAnsi="Arial" w:cs="Arial"/>
        </w:rPr>
        <w:t>Stefanoni</w:t>
      </w:r>
      <w:proofErr w:type="spellEnd"/>
      <w:r w:rsidRPr="000745AA">
        <w:rPr>
          <w:rFonts w:ascii="Arial" w:hAnsi="Arial" w:cs="Arial"/>
        </w:rPr>
        <w:t>:</w:t>
      </w:r>
    </w:p>
    <w:p w:rsidR="000745AA" w:rsidRPr="000745AA" w:rsidRDefault="000745AA" w:rsidP="000745AA">
      <w:pPr>
        <w:spacing w:line="360" w:lineRule="auto"/>
        <w:jc w:val="both"/>
        <w:rPr>
          <w:rFonts w:ascii="Arial" w:hAnsi="Arial" w:cs="Arial"/>
        </w:rPr>
      </w:pPr>
      <w:r>
        <w:rPr>
          <w:rFonts w:ascii="Arial" w:hAnsi="Arial" w:cs="Arial"/>
        </w:rPr>
        <w:t xml:space="preserve">        </w:t>
      </w:r>
      <w:hyperlink r:id="rId9" w:tgtFrame="_blank" w:tooltip="http://www.eldiplo.org//notas-web/la-lulizacion-de-la-izquierda-latinoamericana" w:history="1">
        <w:r w:rsidRPr="000745AA">
          <w:rPr>
            <w:rStyle w:val="Hipervnculo"/>
            <w:rFonts w:ascii="Arial" w:hAnsi="Arial" w:cs="Arial"/>
          </w:rPr>
          <w:t>http://www.eldiplo.org//notas-web/la-lulizacion-de-la-izquierda-latinoamericana</w:t>
        </w:r>
      </w:hyperlink>
    </w:p>
    <w:p w:rsidR="000745AA" w:rsidRPr="000745AA" w:rsidRDefault="000745AA" w:rsidP="000745AA">
      <w:pPr>
        <w:spacing w:line="360" w:lineRule="auto"/>
        <w:jc w:val="both"/>
        <w:rPr>
          <w:rFonts w:ascii="Arial" w:hAnsi="Arial" w:cs="Arial"/>
        </w:rPr>
      </w:pPr>
      <w:r w:rsidRPr="000745AA">
        <w:rPr>
          <w:rFonts w:ascii="Arial" w:hAnsi="Arial" w:cs="Arial"/>
        </w:rPr>
        <w:t>   En el presente número, encontramos una importante variedad de países con diferentes políticas de izquierdas, donde los autores las analizan desde una rama del conocimiento diferente: sociología, ciencia política, filosofía o literatura, siguiendo el espíritu heterodoxo de Pensamiento al margen.</w:t>
      </w:r>
    </w:p>
    <w:p w:rsidR="000745AA" w:rsidRPr="000745AA" w:rsidRDefault="000745AA" w:rsidP="000745AA">
      <w:pPr>
        <w:spacing w:line="360" w:lineRule="auto"/>
        <w:jc w:val="both"/>
        <w:rPr>
          <w:rFonts w:ascii="Arial" w:hAnsi="Arial" w:cs="Arial"/>
        </w:rPr>
      </w:pPr>
      <w:r w:rsidRPr="000745AA">
        <w:rPr>
          <w:rFonts w:ascii="Arial" w:hAnsi="Arial" w:cs="Arial"/>
        </w:rPr>
        <w:t>   Entendiendo que en un solo número resulta imposible abarcar la enorme diversidad política de América Latina, y debido al éxito de participación de articulistas, en el futuro inmediato Pensamiento al Margen editará una segunda parte sobre la misma temática intentando actualizar la realidad de ese momento y ofrecer visiones de países no analizados en el presente número.</w:t>
      </w:r>
    </w:p>
    <w:p w:rsidR="000745AA" w:rsidRPr="000745AA" w:rsidRDefault="000745AA" w:rsidP="000745AA">
      <w:pPr>
        <w:pStyle w:val="NormalWeb"/>
        <w:shd w:val="clear" w:color="auto" w:fill="FFFFFF"/>
        <w:jc w:val="both"/>
        <w:rPr>
          <w:rFonts w:ascii="Arial" w:hAnsi="Arial" w:cs="Arial"/>
          <w:color w:val="000000"/>
          <w:sz w:val="22"/>
          <w:szCs w:val="22"/>
        </w:rPr>
      </w:pPr>
      <w:r w:rsidRPr="000745AA">
        <w:rPr>
          <w:rFonts w:ascii="Arial" w:hAnsi="Arial" w:cs="Arial"/>
          <w:color w:val="000000"/>
          <w:sz w:val="22"/>
          <w:szCs w:val="22"/>
        </w:rPr>
        <w:t> </w:t>
      </w:r>
    </w:p>
    <w:p w:rsidR="000745AA" w:rsidRPr="000745AA" w:rsidRDefault="000745AA" w:rsidP="000745AA">
      <w:pPr>
        <w:pStyle w:val="NormalWeb"/>
        <w:shd w:val="clear" w:color="auto" w:fill="FFFFFF"/>
        <w:ind w:left="2832"/>
        <w:jc w:val="both"/>
        <w:rPr>
          <w:rFonts w:ascii="Arial" w:hAnsi="Arial" w:cs="Arial"/>
          <w:sz w:val="22"/>
          <w:szCs w:val="22"/>
        </w:rPr>
      </w:pPr>
      <w:r w:rsidRPr="000745AA">
        <w:rPr>
          <w:rStyle w:val="Textoennegrita"/>
          <w:rFonts w:ascii="Arial" w:hAnsi="Arial" w:cs="Arial"/>
          <w:sz w:val="22"/>
          <w:szCs w:val="22"/>
        </w:rPr>
        <w:t>Pedro Fernández Riquelme</w:t>
      </w:r>
    </w:p>
    <w:p w:rsidR="004C74D2" w:rsidRPr="000745AA" w:rsidRDefault="000745AA" w:rsidP="000745AA">
      <w:pPr>
        <w:pStyle w:val="NormalWeb"/>
        <w:shd w:val="clear" w:color="auto" w:fill="FFFFFF"/>
        <w:ind w:left="2832"/>
        <w:jc w:val="both"/>
        <w:rPr>
          <w:rFonts w:ascii="Arial" w:hAnsi="Arial" w:cs="Arial"/>
          <w:sz w:val="22"/>
          <w:szCs w:val="22"/>
        </w:rPr>
      </w:pPr>
      <w:r>
        <w:rPr>
          <w:rStyle w:val="Textoennegrita"/>
          <w:rFonts w:ascii="Arial" w:hAnsi="Arial" w:cs="Arial"/>
          <w:sz w:val="22"/>
          <w:szCs w:val="22"/>
        </w:rPr>
        <w:t xml:space="preserve">               </w:t>
      </w:r>
      <w:r w:rsidRPr="000745AA">
        <w:rPr>
          <w:rStyle w:val="Textoennegrita"/>
          <w:rFonts w:ascii="Arial" w:hAnsi="Arial" w:cs="Arial"/>
          <w:sz w:val="22"/>
          <w:szCs w:val="22"/>
        </w:rPr>
        <w:t>Editor</w:t>
      </w:r>
    </w:p>
    <w:sectPr w:rsidR="004C74D2" w:rsidRPr="000745AA">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10" w:rsidRDefault="00853110" w:rsidP="0019223E">
      <w:pPr>
        <w:spacing w:after="0" w:line="240" w:lineRule="auto"/>
      </w:pPr>
      <w:r>
        <w:separator/>
      </w:r>
    </w:p>
  </w:endnote>
  <w:endnote w:type="continuationSeparator" w:id="0">
    <w:p w:rsidR="00853110" w:rsidRDefault="00853110" w:rsidP="0019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DHJ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3" w:rsidRDefault="009F51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97775"/>
      <w:docPartObj>
        <w:docPartGallery w:val="Page Numbers (Bottom of Page)"/>
        <w:docPartUnique/>
      </w:docPartObj>
    </w:sdtPr>
    <w:sdtEndPr/>
    <w:sdtContent>
      <w:p w:rsidR="00FA72A0" w:rsidRDefault="00FA72A0" w:rsidP="000C45E4">
        <w:pPr>
          <w:pStyle w:val="Piedepgina"/>
          <w:spacing w:after="120"/>
          <w:jc w:val="center"/>
        </w:pPr>
      </w:p>
      <w:p w:rsidR="00CD4FB3" w:rsidRDefault="00853110">
        <w:pPr>
          <w:pStyle w:val="Piedepgina"/>
          <w:jc w:val="center"/>
        </w:pPr>
      </w:p>
    </w:sdtContent>
  </w:sdt>
  <w:p w:rsidR="00CD4FB3" w:rsidRDefault="00CD4F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3" w:rsidRDefault="009F51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10" w:rsidRDefault="00853110" w:rsidP="0019223E">
      <w:pPr>
        <w:spacing w:after="0" w:line="240" w:lineRule="auto"/>
      </w:pPr>
      <w:r>
        <w:separator/>
      </w:r>
    </w:p>
  </w:footnote>
  <w:footnote w:type="continuationSeparator" w:id="0">
    <w:p w:rsidR="00853110" w:rsidRDefault="00853110" w:rsidP="00192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3" w:rsidRDefault="009F51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5AA" w:rsidRDefault="00A84FE3" w:rsidP="000745AA">
    <w:pPr>
      <w:pStyle w:val="Piedepgina"/>
      <w:spacing w:after="120"/>
      <w:jc w:val="center"/>
      <w:rPr>
        <w:rFonts w:ascii="Times New Roman" w:hAnsi="Times New Roman"/>
        <w:i/>
        <w:sz w:val="20"/>
        <w:szCs w:val="20"/>
        <w:lang w:val="en-US"/>
      </w:rPr>
    </w:pPr>
    <w:r>
      <w:rPr>
        <w:noProof/>
        <w:lang w:val="es-ES" w:eastAsia="es-ES"/>
      </w:rPr>
      <mc:AlternateContent>
        <mc:Choice Requires="wps">
          <w:drawing>
            <wp:anchor distT="0" distB="0" distL="114300" distR="114300" simplePos="0" relativeHeight="251659264" behindDoc="0" locked="0" layoutInCell="0" allowOverlap="1" wp14:anchorId="4216385F" wp14:editId="697D5DDD">
              <wp:simplePos x="0" y="0"/>
              <wp:positionH relativeFrom="rightMargin">
                <wp:align>center</wp:align>
              </wp:positionH>
              <wp:positionV relativeFrom="margin">
                <wp:align>top</wp:align>
              </wp:positionV>
              <wp:extent cx="581025" cy="409575"/>
              <wp:effectExtent l="0" t="0" r="0" b="0"/>
              <wp:wrapNone/>
              <wp:docPr id="543" name="Auto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A84FE3" w:rsidRDefault="00A84FE3" w:rsidP="00A84FE3">
                          <w:pPr>
                            <w:pStyle w:val="Piedepgina"/>
                            <w:jc w:val="center"/>
                            <w:rPr>
                              <w:color w:val="FFFFFF" w:themeColor="background1"/>
                            </w:rPr>
                          </w:pPr>
                          <w:r>
                            <w:fldChar w:fldCharType="begin"/>
                          </w:r>
                          <w:r>
                            <w:instrText>PAGE   \* MERGEFORMAT</w:instrText>
                          </w:r>
                          <w:r>
                            <w:fldChar w:fldCharType="separate"/>
                          </w:r>
                          <w:r w:rsidR="009F51D3" w:rsidRPr="009F51D3">
                            <w:rPr>
                              <w:noProof/>
                              <w:color w:val="FFFFFF" w:themeColor="background1"/>
                              <w:lang w:val="es-ES"/>
                            </w:rPr>
                            <w:t>1</w:t>
                          </w:r>
                          <w:r>
                            <w:rPr>
                              <w:color w:val="FFFFFF" w:themeColor="background1"/>
                            </w:rPr>
                            <w:fldChar w:fldCharType="end"/>
                          </w:r>
                        </w:p>
                        <w:p w:rsidR="00A84FE3" w:rsidRDefault="00A84FE3" w:rsidP="00A84FE3"/>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rsidR="00A84FE3" w:rsidRDefault="00A84FE3" w:rsidP="00A84FE3">
                    <w:pPr>
                      <w:pStyle w:val="Piedepgina"/>
                      <w:jc w:val="center"/>
                      <w:rPr>
                        <w:color w:val="FFFFFF" w:themeColor="background1"/>
                      </w:rPr>
                    </w:pPr>
                    <w:r>
                      <w:fldChar w:fldCharType="begin"/>
                    </w:r>
                    <w:r>
                      <w:instrText>PAGE   \* MERGEFORMAT</w:instrText>
                    </w:r>
                    <w:r>
                      <w:fldChar w:fldCharType="separate"/>
                    </w:r>
                    <w:r w:rsidR="009F51D3" w:rsidRPr="009F51D3">
                      <w:rPr>
                        <w:noProof/>
                        <w:color w:val="FFFFFF" w:themeColor="background1"/>
                        <w:lang w:val="es-ES"/>
                      </w:rPr>
                      <w:t>1</w:t>
                    </w:r>
                    <w:r>
                      <w:rPr>
                        <w:color w:val="FFFFFF" w:themeColor="background1"/>
                      </w:rPr>
                      <w:fldChar w:fldCharType="end"/>
                    </w:r>
                  </w:p>
                  <w:p w:rsidR="00A84FE3" w:rsidRDefault="00A84FE3" w:rsidP="00A84FE3"/>
                </w:txbxContent>
              </v:textbox>
              <w10:wrap anchorx="margin" anchory="margin"/>
            </v:shape>
          </w:pict>
        </mc:Fallback>
      </mc:AlternateContent>
    </w:r>
    <w:r w:rsidR="00891476">
      <w:rPr>
        <w:rFonts w:ascii="Baskerville Old Face" w:hAnsi="Baskerville Old Face"/>
        <w:b/>
        <w:noProof/>
        <w:color w:val="C00000"/>
        <w:sz w:val="28"/>
        <w:szCs w:val="28"/>
        <w:lang w:val="es-ES" w:eastAsia="es-ES"/>
      </w:rPr>
      <w:t xml:space="preserve">    </w:t>
    </w:r>
    <w:r w:rsidR="00A17B3F">
      <w:rPr>
        <w:rFonts w:ascii="Baskerville Old Face" w:hAnsi="Baskerville Old Face"/>
        <w:b/>
        <w:noProof/>
        <w:color w:val="C00000"/>
        <w:sz w:val="28"/>
        <w:szCs w:val="28"/>
        <w:lang w:val="es-ES" w:eastAsia="es-ES"/>
      </w:rPr>
      <w:t xml:space="preserve"> </w:t>
    </w:r>
    <w:r w:rsidR="00A17B3F" w:rsidRPr="00445736">
      <w:rPr>
        <w:rFonts w:ascii="Times New Roman" w:hAnsi="Times New Roman"/>
        <w:i/>
        <w:sz w:val="20"/>
        <w:szCs w:val="20"/>
      </w:rPr>
      <w:t xml:space="preserve">Pensamiento al margen. Revista digital. </w:t>
    </w:r>
    <w:r w:rsidR="009F51D3">
      <w:rPr>
        <w:rFonts w:ascii="Times New Roman" w:hAnsi="Times New Roman"/>
        <w:i/>
        <w:sz w:val="20"/>
        <w:szCs w:val="20"/>
        <w:lang w:val="es-ES"/>
      </w:rPr>
      <w:t xml:space="preserve">Nº2, </w:t>
    </w:r>
    <w:r w:rsidR="009F51D3">
      <w:rPr>
        <w:rFonts w:ascii="Times New Roman" w:hAnsi="Times New Roman"/>
        <w:i/>
        <w:sz w:val="20"/>
        <w:szCs w:val="20"/>
        <w:lang w:val="es-ES"/>
      </w:rPr>
      <w:t>2015</w:t>
    </w:r>
    <w:bookmarkStart w:id="0" w:name="_GoBack"/>
    <w:bookmarkEnd w:id="0"/>
    <w:r w:rsidR="00A17B3F">
      <w:rPr>
        <w:rFonts w:ascii="Times New Roman" w:hAnsi="Times New Roman"/>
        <w:i/>
        <w:sz w:val="20"/>
        <w:szCs w:val="20"/>
        <w:lang w:val="es-ES"/>
      </w:rPr>
      <w:t xml:space="preserve">. </w:t>
    </w:r>
    <w:r w:rsidR="00A17B3F" w:rsidRPr="00A17B3F">
      <w:rPr>
        <w:rFonts w:ascii="Times New Roman" w:hAnsi="Times New Roman"/>
        <w:i/>
        <w:sz w:val="20"/>
        <w:szCs w:val="20"/>
        <w:lang w:val="en-US"/>
      </w:rPr>
      <w:t>ISSN 2386-609</w:t>
    </w:r>
  </w:p>
  <w:p w:rsidR="00B326E9" w:rsidRPr="00A17B3F" w:rsidRDefault="000745AA" w:rsidP="00A17B3F">
    <w:pPr>
      <w:pStyle w:val="Piedepgina"/>
      <w:spacing w:after="120"/>
      <w:jc w:val="center"/>
      <w:rPr>
        <w:rFonts w:ascii="Times New Roman" w:hAnsi="Times New Roman"/>
        <w:i/>
        <w:sz w:val="20"/>
        <w:szCs w:val="20"/>
        <w:lang w:val="en-US"/>
      </w:rPr>
    </w:pPr>
    <w:r>
      <w:rPr>
        <w:noProof/>
        <w:lang w:val="es-ES" w:eastAsia="es-ES"/>
      </w:rPr>
      <w:drawing>
        <wp:anchor distT="0" distB="0" distL="114300" distR="114300" simplePos="0" relativeHeight="251660288" behindDoc="0" locked="0" layoutInCell="1" allowOverlap="1">
          <wp:simplePos x="0" y="0"/>
          <wp:positionH relativeFrom="column">
            <wp:posOffset>-1039495</wp:posOffset>
          </wp:positionH>
          <wp:positionV relativeFrom="paragraph">
            <wp:posOffset>5715</wp:posOffset>
          </wp:positionV>
          <wp:extent cx="2341245" cy="640080"/>
          <wp:effectExtent l="0" t="0" r="190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640080"/>
                  </a:xfrm>
                  <a:prstGeom prst="rect">
                    <a:avLst/>
                  </a:prstGeom>
                  <a:noFill/>
                </pic:spPr>
              </pic:pic>
            </a:graphicData>
          </a:graphic>
          <wp14:sizeRelH relativeFrom="page">
            <wp14:pctWidth>0</wp14:pctWidth>
          </wp14:sizeRelH>
          <wp14:sizeRelV relativeFrom="page">
            <wp14:pctHeight>0</wp14:pctHeight>
          </wp14:sizeRelV>
        </wp:anchor>
      </w:drawing>
    </w:r>
    <w:r w:rsidR="00A17B3F" w:rsidRPr="00A17B3F">
      <w:rPr>
        <w:rFonts w:ascii="Times New Roman" w:hAnsi="Times New Roman"/>
        <w:i/>
        <w:sz w:val="20"/>
        <w:szCs w:val="20"/>
        <w:lang w:val="en-US"/>
      </w:rPr>
      <w:t>http://www.pensamientoalmargen.com</w:t>
    </w:r>
  </w:p>
  <w:p w:rsidR="00A84FE3" w:rsidRPr="00A17B3F" w:rsidRDefault="00A84FE3" w:rsidP="00A84FE3">
    <w:pPr>
      <w:pStyle w:val="Encabezado"/>
      <w:rPr>
        <w:lang w:val="en-US"/>
      </w:rPr>
    </w:pPr>
    <w:r w:rsidRPr="00A17B3F">
      <w:rPr>
        <w:lang w:val="en-US"/>
      </w:rPr>
      <w:t>_______________________________________________________________________________</w:t>
    </w:r>
  </w:p>
  <w:p w:rsidR="00A84FE3" w:rsidRPr="00A17B3F" w:rsidRDefault="00A84FE3">
    <w:pPr>
      <w:pStyle w:val="Encabezad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D3" w:rsidRDefault="009F5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DB9"/>
    <w:multiLevelType w:val="hybridMultilevel"/>
    <w:tmpl w:val="DD70C80C"/>
    <w:lvl w:ilvl="0" w:tplc="165C42F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5141E35"/>
    <w:multiLevelType w:val="hybridMultilevel"/>
    <w:tmpl w:val="0B96F8DA"/>
    <w:lvl w:ilvl="0" w:tplc="19D67E8A">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3365A65"/>
    <w:multiLevelType w:val="hybridMultilevel"/>
    <w:tmpl w:val="F342B472"/>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6A"/>
    <w:rsid w:val="00000BD4"/>
    <w:rsid w:val="00010C78"/>
    <w:rsid w:val="0001117A"/>
    <w:rsid w:val="0002278A"/>
    <w:rsid w:val="000250EB"/>
    <w:rsid w:val="0002703C"/>
    <w:rsid w:val="0003768D"/>
    <w:rsid w:val="00046814"/>
    <w:rsid w:val="000613BF"/>
    <w:rsid w:val="000745AA"/>
    <w:rsid w:val="000768DA"/>
    <w:rsid w:val="00077F72"/>
    <w:rsid w:val="000817D2"/>
    <w:rsid w:val="00083389"/>
    <w:rsid w:val="0008394F"/>
    <w:rsid w:val="00094B9E"/>
    <w:rsid w:val="000A041A"/>
    <w:rsid w:val="000B09E6"/>
    <w:rsid w:val="000C45E4"/>
    <w:rsid w:val="000C7138"/>
    <w:rsid w:val="000D3C66"/>
    <w:rsid w:val="000D3F04"/>
    <w:rsid w:val="000E024B"/>
    <w:rsid w:val="000E25D5"/>
    <w:rsid w:val="000E3C5C"/>
    <w:rsid w:val="000E7684"/>
    <w:rsid w:val="000F09C3"/>
    <w:rsid w:val="000F3253"/>
    <w:rsid w:val="00105535"/>
    <w:rsid w:val="001123C3"/>
    <w:rsid w:val="00123846"/>
    <w:rsid w:val="00130713"/>
    <w:rsid w:val="00162722"/>
    <w:rsid w:val="00166AA1"/>
    <w:rsid w:val="00170EBF"/>
    <w:rsid w:val="00172262"/>
    <w:rsid w:val="00175E2F"/>
    <w:rsid w:val="00181A8F"/>
    <w:rsid w:val="0019223E"/>
    <w:rsid w:val="001A39BD"/>
    <w:rsid w:val="001A4B09"/>
    <w:rsid w:val="001C0A12"/>
    <w:rsid w:val="001C2A46"/>
    <w:rsid w:val="001D63E0"/>
    <w:rsid w:val="001F0ABF"/>
    <w:rsid w:val="001F4868"/>
    <w:rsid w:val="00211F87"/>
    <w:rsid w:val="0021656B"/>
    <w:rsid w:val="00224F02"/>
    <w:rsid w:val="00246DBC"/>
    <w:rsid w:val="0026470B"/>
    <w:rsid w:val="00273B19"/>
    <w:rsid w:val="0027555B"/>
    <w:rsid w:val="002978B9"/>
    <w:rsid w:val="00297F10"/>
    <w:rsid w:val="002A3A8B"/>
    <w:rsid w:val="002B1EAC"/>
    <w:rsid w:val="002B57CA"/>
    <w:rsid w:val="002B6489"/>
    <w:rsid w:val="002C6D98"/>
    <w:rsid w:val="002D167C"/>
    <w:rsid w:val="002D549F"/>
    <w:rsid w:val="002E1FAF"/>
    <w:rsid w:val="002E57E3"/>
    <w:rsid w:val="002F385D"/>
    <w:rsid w:val="003167F7"/>
    <w:rsid w:val="0032138B"/>
    <w:rsid w:val="0032182D"/>
    <w:rsid w:val="00340724"/>
    <w:rsid w:val="0034077C"/>
    <w:rsid w:val="003462D5"/>
    <w:rsid w:val="003471DE"/>
    <w:rsid w:val="00361B4F"/>
    <w:rsid w:val="003702B5"/>
    <w:rsid w:val="00375961"/>
    <w:rsid w:val="003B6ED1"/>
    <w:rsid w:val="003B7094"/>
    <w:rsid w:val="003C5542"/>
    <w:rsid w:val="003C710C"/>
    <w:rsid w:val="003C7434"/>
    <w:rsid w:val="003C756F"/>
    <w:rsid w:val="003F341C"/>
    <w:rsid w:val="0040609D"/>
    <w:rsid w:val="004118C6"/>
    <w:rsid w:val="00416AF1"/>
    <w:rsid w:val="00417543"/>
    <w:rsid w:val="00442617"/>
    <w:rsid w:val="00443A92"/>
    <w:rsid w:val="00467F75"/>
    <w:rsid w:val="00480FE3"/>
    <w:rsid w:val="00481698"/>
    <w:rsid w:val="00486BF1"/>
    <w:rsid w:val="00486E4F"/>
    <w:rsid w:val="00487183"/>
    <w:rsid w:val="004A12D1"/>
    <w:rsid w:val="004A1BFA"/>
    <w:rsid w:val="004A7CC6"/>
    <w:rsid w:val="004C47D8"/>
    <w:rsid w:val="004C57DB"/>
    <w:rsid w:val="004C74D2"/>
    <w:rsid w:val="004E4ACC"/>
    <w:rsid w:val="004F0147"/>
    <w:rsid w:val="0051454C"/>
    <w:rsid w:val="00516BFD"/>
    <w:rsid w:val="005834E3"/>
    <w:rsid w:val="00584072"/>
    <w:rsid w:val="00597C78"/>
    <w:rsid w:val="005B15E1"/>
    <w:rsid w:val="005B3643"/>
    <w:rsid w:val="005C0E2A"/>
    <w:rsid w:val="005D2E5C"/>
    <w:rsid w:val="005E16F6"/>
    <w:rsid w:val="00600B6B"/>
    <w:rsid w:val="0060503E"/>
    <w:rsid w:val="00625CB8"/>
    <w:rsid w:val="006359FF"/>
    <w:rsid w:val="00641FAB"/>
    <w:rsid w:val="006439B0"/>
    <w:rsid w:val="00643B20"/>
    <w:rsid w:val="00643C72"/>
    <w:rsid w:val="006575F4"/>
    <w:rsid w:val="00666222"/>
    <w:rsid w:val="00683689"/>
    <w:rsid w:val="00683B33"/>
    <w:rsid w:val="00683FED"/>
    <w:rsid w:val="006B6664"/>
    <w:rsid w:val="006C10B5"/>
    <w:rsid w:val="006D4CC4"/>
    <w:rsid w:val="006D5E9D"/>
    <w:rsid w:val="006E5E51"/>
    <w:rsid w:val="006F0862"/>
    <w:rsid w:val="007018B6"/>
    <w:rsid w:val="0070416E"/>
    <w:rsid w:val="007213A9"/>
    <w:rsid w:val="00723596"/>
    <w:rsid w:val="0072663D"/>
    <w:rsid w:val="00726C55"/>
    <w:rsid w:val="00756CC1"/>
    <w:rsid w:val="00772313"/>
    <w:rsid w:val="007A0D7F"/>
    <w:rsid w:val="007C085B"/>
    <w:rsid w:val="007C3E9D"/>
    <w:rsid w:val="007E7AFC"/>
    <w:rsid w:val="007F3CF0"/>
    <w:rsid w:val="007F7F16"/>
    <w:rsid w:val="00805D5E"/>
    <w:rsid w:val="00810FAF"/>
    <w:rsid w:val="00812496"/>
    <w:rsid w:val="008210A3"/>
    <w:rsid w:val="008230C4"/>
    <w:rsid w:val="00834B27"/>
    <w:rsid w:val="0084334F"/>
    <w:rsid w:val="00852183"/>
    <w:rsid w:val="00853110"/>
    <w:rsid w:val="00854924"/>
    <w:rsid w:val="00864ABD"/>
    <w:rsid w:val="00866FE8"/>
    <w:rsid w:val="00891476"/>
    <w:rsid w:val="008A1645"/>
    <w:rsid w:val="008A462F"/>
    <w:rsid w:val="008C5249"/>
    <w:rsid w:val="008D1D9B"/>
    <w:rsid w:val="008D2C79"/>
    <w:rsid w:val="008E0E5A"/>
    <w:rsid w:val="008E6934"/>
    <w:rsid w:val="008F5D88"/>
    <w:rsid w:val="00900C07"/>
    <w:rsid w:val="0090415C"/>
    <w:rsid w:val="00905153"/>
    <w:rsid w:val="00907EDF"/>
    <w:rsid w:val="009114EF"/>
    <w:rsid w:val="009117B4"/>
    <w:rsid w:val="00914888"/>
    <w:rsid w:val="009164E7"/>
    <w:rsid w:val="00933D88"/>
    <w:rsid w:val="00941EA2"/>
    <w:rsid w:val="00950ED3"/>
    <w:rsid w:val="00953292"/>
    <w:rsid w:val="00953476"/>
    <w:rsid w:val="0098139D"/>
    <w:rsid w:val="00985D28"/>
    <w:rsid w:val="00990943"/>
    <w:rsid w:val="00995039"/>
    <w:rsid w:val="009A286D"/>
    <w:rsid w:val="009B508B"/>
    <w:rsid w:val="009C1E4A"/>
    <w:rsid w:val="009C2D46"/>
    <w:rsid w:val="009D577C"/>
    <w:rsid w:val="009D767F"/>
    <w:rsid w:val="009E4A3A"/>
    <w:rsid w:val="009F1C5A"/>
    <w:rsid w:val="009F51D3"/>
    <w:rsid w:val="00A17B3F"/>
    <w:rsid w:val="00A544DA"/>
    <w:rsid w:val="00A55C30"/>
    <w:rsid w:val="00A568AA"/>
    <w:rsid w:val="00A6476A"/>
    <w:rsid w:val="00A70D2E"/>
    <w:rsid w:val="00A70E46"/>
    <w:rsid w:val="00A84FE3"/>
    <w:rsid w:val="00A85646"/>
    <w:rsid w:val="00AB22A4"/>
    <w:rsid w:val="00AD057C"/>
    <w:rsid w:val="00AE0A42"/>
    <w:rsid w:val="00AE1523"/>
    <w:rsid w:val="00AE2A95"/>
    <w:rsid w:val="00AF7E44"/>
    <w:rsid w:val="00B03BDC"/>
    <w:rsid w:val="00B07B84"/>
    <w:rsid w:val="00B251CD"/>
    <w:rsid w:val="00B326E9"/>
    <w:rsid w:val="00B3654E"/>
    <w:rsid w:val="00B51D41"/>
    <w:rsid w:val="00B52BF8"/>
    <w:rsid w:val="00B618ED"/>
    <w:rsid w:val="00B75C53"/>
    <w:rsid w:val="00BA5197"/>
    <w:rsid w:val="00BB29BE"/>
    <w:rsid w:val="00BB71B0"/>
    <w:rsid w:val="00BD227C"/>
    <w:rsid w:val="00BE0A4F"/>
    <w:rsid w:val="00BE0E4C"/>
    <w:rsid w:val="00BE33B0"/>
    <w:rsid w:val="00BE33B7"/>
    <w:rsid w:val="00BE5D2B"/>
    <w:rsid w:val="00C20369"/>
    <w:rsid w:val="00C27C5E"/>
    <w:rsid w:val="00C27EC1"/>
    <w:rsid w:val="00C4076A"/>
    <w:rsid w:val="00C50D71"/>
    <w:rsid w:val="00C52FA3"/>
    <w:rsid w:val="00C575AB"/>
    <w:rsid w:val="00C62504"/>
    <w:rsid w:val="00C6345D"/>
    <w:rsid w:val="00C64A95"/>
    <w:rsid w:val="00C702B0"/>
    <w:rsid w:val="00C714AF"/>
    <w:rsid w:val="00C73FA2"/>
    <w:rsid w:val="00C76CB4"/>
    <w:rsid w:val="00C76E54"/>
    <w:rsid w:val="00C76EF1"/>
    <w:rsid w:val="00CC0FC9"/>
    <w:rsid w:val="00CC3955"/>
    <w:rsid w:val="00CC7EBE"/>
    <w:rsid w:val="00CD4FB3"/>
    <w:rsid w:val="00CD5B52"/>
    <w:rsid w:val="00CE203D"/>
    <w:rsid w:val="00CE3E45"/>
    <w:rsid w:val="00D032F5"/>
    <w:rsid w:val="00D03C4A"/>
    <w:rsid w:val="00D04890"/>
    <w:rsid w:val="00D129A4"/>
    <w:rsid w:val="00D14545"/>
    <w:rsid w:val="00D342C2"/>
    <w:rsid w:val="00D37EB4"/>
    <w:rsid w:val="00D43AB7"/>
    <w:rsid w:val="00D43C18"/>
    <w:rsid w:val="00D667A7"/>
    <w:rsid w:val="00D73DA1"/>
    <w:rsid w:val="00D76C37"/>
    <w:rsid w:val="00D81054"/>
    <w:rsid w:val="00D83FB1"/>
    <w:rsid w:val="00D9242B"/>
    <w:rsid w:val="00DA352C"/>
    <w:rsid w:val="00DA61F4"/>
    <w:rsid w:val="00DC6D73"/>
    <w:rsid w:val="00DD0C60"/>
    <w:rsid w:val="00E069F1"/>
    <w:rsid w:val="00E14A44"/>
    <w:rsid w:val="00E153CA"/>
    <w:rsid w:val="00E24C81"/>
    <w:rsid w:val="00E4428B"/>
    <w:rsid w:val="00E46E52"/>
    <w:rsid w:val="00E50510"/>
    <w:rsid w:val="00E54EAB"/>
    <w:rsid w:val="00E718AE"/>
    <w:rsid w:val="00EB2C75"/>
    <w:rsid w:val="00EB3AC2"/>
    <w:rsid w:val="00EB5B6E"/>
    <w:rsid w:val="00ED000C"/>
    <w:rsid w:val="00ED056F"/>
    <w:rsid w:val="00ED1227"/>
    <w:rsid w:val="00EE4EA2"/>
    <w:rsid w:val="00EE7DE5"/>
    <w:rsid w:val="00EF761E"/>
    <w:rsid w:val="00EF78F1"/>
    <w:rsid w:val="00F00599"/>
    <w:rsid w:val="00F02260"/>
    <w:rsid w:val="00F02397"/>
    <w:rsid w:val="00F0795F"/>
    <w:rsid w:val="00F15F43"/>
    <w:rsid w:val="00F2521B"/>
    <w:rsid w:val="00F2704A"/>
    <w:rsid w:val="00F27069"/>
    <w:rsid w:val="00F37A1E"/>
    <w:rsid w:val="00F42EC7"/>
    <w:rsid w:val="00F72EF0"/>
    <w:rsid w:val="00FA72A0"/>
    <w:rsid w:val="00FE0BFA"/>
    <w:rsid w:val="00FE75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45A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0C78"/>
    <w:pPr>
      <w:spacing w:after="0" w:line="240" w:lineRule="auto"/>
    </w:pPr>
  </w:style>
  <w:style w:type="paragraph" w:styleId="Prrafodelista">
    <w:name w:val="List Paragraph"/>
    <w:basedOn w:val="Normal"/>
    <w:uiPriority w:val="34"/>
    <w:qFormat/>
    <w:rsid w:val="00010C78"/>
    <w:pPr>
      <w:ind w:left="720"/>
      <w:contextualSpacing/>
    </w:pPr>
  </w:style>
  <w:style w:type="character" w:styleId="Hipervnculo">
    <w:name w:val="Hyperlink"/>
    <w:basedOn w:val="Fuentedeprrafopredeter"/>
    <w:uiPriority w:val="99"/>
    <w:unhideWhenUsed/>
    <w:rsid w:val="00CE3E45"/>
    <w:rPr>
      <w:color w:val="0000FF"/>
      <w:u w:val="single"/>
    </w:rPr>
  </w:style>
  <w:style w:type="paragraph" w:styleId="NormalWeb">
    <w:name w:val="Normal (Web)"/>
    <w:basedOn w:val="Normal"/>
    <w:next w:val="Normal"/>
    <w:uiPriority w:val="99"/>
    <w:rsid w:val="00F0795F"/>
    <w:pPr>
      <w:autoSpaceDE w:val="0"/>
      <w:autoSpaceDN w:val="0"/>
      <w:adjustRightInd w:val="0"/>
      <w:spacing w:after="0" w:line="240" w:lineRule="auto"/>
    </w:pPr>
    <w:rPr>
      <w:rFonts w:ascii="NEDHJD+TimesNewRoman" w:hAnsi="NEDHJD+TimesNewRoman"/>
      <w:sz w:val="24"/>
      <w:szCs w:val="24"/>
    </w:rPr>
  </w:style>
  <w:style w:type="paragraph" w:styleId="Textonotapie">
    <w:name w:val="footnote text"/>
    <w:basedOn w:val="Normal"/>
    <w:link w:val="TextonotapieCar"/>
    <w:uiPriority w:val="99"/>
    <w:semiHidden/>
    <w:unhideWhenUsed/>
    <w:rsid w:val="0019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23E"/>
    <w:rPr>
      <w:sz w:val="20"/>
      <w:szCs w:val="20"/>
    </w:rPr>
  </w:style>
  <w:style w:type="character" w:styleId="Refdenotaalpie">
    <w:name w:val="footnote reference"/>
    <w:basedOn w:val="Fuentedeprrafopredeter"/>
    <w:uiPriority w:val="99"/>
    <w:semiHidden/>
    <w:unhideWhenUsed/>
    <w:rsid w:val="0019223E"/>
    <w:rPr>
      <w:vertAlign w:val="superscript"/>
    </w:rPr>
  </w:style>
  <w:style w:type="paragraph" w:styleId="Encabezado">
    <w:name w:val="header"/>
    <w:basedOn w:val="Normal"/>
    <w:link w:val="EncabezadoCar"/>
    <w:uiPriority w:val="99"/>
    <w:unhideWhenUsed/>
    <w:rsid w:val="00CD4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B3"/>
  </w:style>
  <w:style w:type="paragraph" w:styleId="Piedepgina">
    <w:name w:val="footer"/>
    <w:basedOn w:val="Normal"/>
    <w:link w:val="PiedepginaCar"/>
    <w:uiPriority w:val="99"/>
    <w:unhideWhenUsed/>
    <w:rsid w:val="00CD4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B3"/>
  </w:style>
  <w:style w:type="paragraph" w:styleId="Textodeglobo">
    <w:name w:val="Balloon Text"/>
    <w:basedOn w:val="Normal"/>
    <w:link w:val="TextodegloboCar"/>
    <w:uiPriority w:val="99"/>
    <w:semiHidden/>
    <w:unhideWhenUsed/>
    <w:rsid w:val="00D73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DA1"/>
    <w:rPr>
      <w:rFonts w:ascii="Tahoma" w:hAnsi="Tahoma" w:cs="Tahoma"/>
      <w:sz w:val="16"/>
      <w:szCs w:val="16"/>
    </w:rPr>
  </w:style>
  <w:style w:type="character" w:customStyle="1" w:styleId="Ttulo2Car">
    <w:name w:val="Título 2 Car"/>
    <w:basedOn w:val="Fuentedeprrafopredeter"/>
    <w:link w:val="Ttulo2"/>
    <w:uiPriority w:val="9"/>
    <w:rsid w:val="000745AA"/>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0745AA"/>
  </w:style>
  <w:style w:type="character" w:styleId="nfasis">
    <w:name w:val="Emphasis"/>
    <w:basedOn w:val="Fuentedeprrafopredeter"/>
    <w:uiPriority w:val="20"/>
    <w:qFormat/>
    <w:rsid w:val="000745AA"/>
    <w:rPr>
      <w:i/>
      <w:iCs/>
    </w:rPr>
  </w:style>
  <w:style w:type="character" w:styleId="Textoennegrita">
    <w:name w:val="Strong"/>
    <w:basedOn w:val="Fuentedeprrafopredeter"/>
    <w:uiPriority w:val="22"/>
    <w:qFormat/>
    <w:rsid w:val="00074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0745AA"/>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0C78"/>
    <w:pPr>
      <w:spacing w:after="0" w:line="240" w:lineRule="auto"/>
    </w:pPr>
  </w:style>
  <w:style w:type="paragraph" w:styleId="Prrafodelista">
    <w:name w:val="List Paragraph"/>
    <w:basedOn w:val="Normal"/>
    <w:uiPriority w:val="34"/>
    <w:qFormat/>
    <w:rsid w:val="00010C78"/>
    <w:pPr>
      <w:ind w:left="720"/>
      <w:contextualSpacing/>
    </w:pPr>
  </w:style>
  <w:style w:type="character" w:styleId="Hipervnculo">
    <w:name w:val="Hyperlink"/>
    <w:basedOn w:val="Fuentedeprrafopredeter"/>
    <w:uiPriority w:val="99"/>
    <w:unhideWhenUsed/>
    <w:rsid w:val="00CE3E45"/>
    <w:rPr>
      <w:color w:val="0000FF"/>
      <w:u w:val="single"/>
    </w:rPr>
  </w:style>
  <w:style w:type="paragraph" w:styleId="NormalWeb">
    <w:name w:val="Normal (Web)"/>
    <w:basedOn w:val="Normal"/>
    <w:next w:val="Normal"/>
    <w:uiPriority w:val="99"/>
    <w:rsid w:val="00F0795F"/>
    <w:pPr>
      <w:autoSpaceDE w:val="0"/>
      <w:autoSpaceDN w:val="0"/>
      <w:adjustRightInd w:val="0"/>
      <w:spacing w:after="0" w:line="240" w:lineRule="auto"/>
    </w:pPr>
    <w:rPr>
      <w:rFonts w:ascii="NEDHJD+TimesNewRoman" w:hAnsi="NEDHJD+TimesNewRoman"/>
      <w:sz w:val="24"/>
      <w:szCs w:val="24"/>
    </w:rPr>
  </w:style>
  <w:style w:type="paragraph" w:styleId="Textonotapie">
    <w:name w:val="footnote text"/>
    <w:basedOn w:val="Normal"/>
    <w:link w:val="TextonotapieCar"/>
    <w:uiPriority w:val="99"/>
    <w:semiHidden/>
    <w:unhideWhenUsed/>
    <w:rsid w:val="0019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23E"/>
    <w:rPr>
      <w:sz w:val="20"/>
      <w:szCs w:val="20"/>
    </w:rPr>
  </w:style>
  <w:style w:type="character" w:styleId="Refdenotaalpie">
    <w:name w:val="footnote reference"/>
    <w:basedOn w:val="Fuentedeprrafopredeter"/>
    <w:uiPriority w:val="99"/>
    <w:semiHidden/>
    <w:unhideWhenUsed/>
    <w:rsid w:val="0019223E"/>
    <w:rPr>
      <w:vertAlign w:val="superscript"/>
    </w:rPr>
  </w:style>
  <w:style w:type="paragraph" w:styleId="Encabezado">
    <w:name w:val="header"/>
    <w:basedOn w:val="Normal"/>
    <w:link w:val="EncabezadoCar"/>
    <w:uiPriority w:val="99"/>
    <w:unhideWhenUsed/>
    <w:rsid w:val="00CD4F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FB3"/>
  </w:style>
  <w:style w:type="paragraph" w:styleId="Piedepgina">
    <w:name w:val="footer"/>
    <w:basedOn w:val="Normal"/>
    <w:link w:val="PiedepginaCar"/>
    <w:uiPriority w:val="99"/>
    <w:unhideWhenUsed/>
    <w:rsid w:val="00CD4F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FB3"/>
  </w:style>
  <w:style w:type="paragraph" w:styleId="Textodeglobo">
    <w:name w:val="Balloon Text"/>
    <w:basedOn w:val="Normal"/>
    <w:link w:val="TextodegloboCar"/>
    <w:uiPriority w:val="99"/>
    <w:semiHidden/>
    <w:unhideWhenUsed/>
    <w:rsid w:val="00D73D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3DA1"/>
    <w:rPr>
      <w:rFonts w:ascii="Tahoma" w:hAnsi="Tahoma" w:cs="Tahoma"/>
      <w:sz w:val="16"/>
      <w:szCs w:val="16"/>
    </w:rPr>
  </w:style>
  <w:style w:type="character" w:customStyle="1" w:styleId="Ttulo2Car">
    <w:name w:val="Título 2 Car"/>
    <w:basedOn w:val="Fuentedeprrafopredeter"/>
    <w:link w:val="Ttulo2"/>
    <w:uiPriority w:val="9"/>
    <w:rsid w:val="000745AA"/>
    <w:rPr>
      <w:rFonts w:ascii="Times New Roman" w:eastAsia="Times New Roman" w:hAnsi="Times New Roman" w:cs="Times New Roman"/>
      <w:b/>
      <w:bCs/>
      <w:sz w:val="36"/>
      <w:szCs w:val="36"/>
      <w:lang w:val="es-ES" w:eastAsia="es-ES"/>
    </w:rPr>
  </w:style>
  <w:style w:type="character" w:customStyle="1" w:styleId="apple-converted-space">
    <w:name w:val="apple-converted-space"/>
    <w:basedOn w:val="Fuentedeprrafopredeter"/>
    <w:rsid w:val="000745AA"/>
  </w:style>
  <w:style w:type="character" w:styleId="nfasis">
    <w:name w:val="Emphasis"/>
    <w:basedOn w:val="Fuentedeprrafopredeter"/>
    <w:uiPriority w:val="20"/>
    <w:qFormat/>
    <w:rsid w:val="000745AA"/>
    <w:rPr>
      <w:i/>
      <w:iCs/>
    </w:rPr>
  </w:style>
  <w:style w:type="character" w:styleId="Textoennegrita">
    <w:name w:val="Strong"/>
    <w:basedOn w:val="Fuentedeprrafopredeter"/>
    <w:uiPriority w:val="22"/>
    <w:qFormat/>
    <w:rsid w:val="00074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5404">
      <w:bodyDiv w:val="1"/>
      <w:marLeft w:val="0"/>
      <w:marRight w:val="0"/>
      <w:marTop w:val="0"/>
      <w:marBottom w:val="0"/>
      <w:divBdr>
        <w:top w:val="none" w:sz="0" w:space="0" w:color="auto"/>
        <w:left w:val="none" w:sz="0" w:space="0" w:color="auto"/>
        <w:bottom w:val="none" w:sz="0" w:space="0" w:color="auto"/>
        <w:right w:val="none" w:sz="0" w:space="0" w:color="auto"/>
      </w:divBdr>
      <w:divsChild>
        <w:div w:id="2049793715">
          <w:marLeft w:val="0"/>
          <w:marRight w:val="0"/>
          <w:marTop w:val="0"/>
          <w:marBottom w:val="0"/>
          <w:divBdr>
            <w:top w:val="none" w:sz="0" w:space="0" w:color="auto"/>
            <w:left w:val="none" w:sz="0" w:space="0" w:color="auto"/>
            <w:bottom w:val="none" w:sz="0" w:space="0" w:color="auto"/>
            <w:right w:val="none" w:sz="0" w:space="0" w:color="auto"/>
          </w:divBdr>
        </w:div>
        <w:div w:id="554436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ldiplo.org/notas-web/la-lulizacion-de-la-izquierda-latinoamerican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FDC5B-828B-4809-9D39-F53975BE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532</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Pedro Fernández Riquelme</cp:lastModifiedBy>
  <cp:revision>13</cp:revision>
  <dcterms:created xsi:type="dcterms:W3CDTF">2015-02-03T14:23:00Z</dcterms:created>
  <dcterms:modified xsi:type="dcterms:W3CDTF">2017-03-22T19:09:00Z</dcterms:modified>
</cp:coreProperties>
</file>